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493" w:rsidRPr="00FB2CF3" w:rsidRDefault="008F6B38" w:rsidP="00FB2CF3">
      <w:pPr>
        <w:jc w:val="center"/>
        <w:rPr>
          <w:b/>
          <w:sz w:val="28"/>
          <w:szCs w:val="28"/>
        </w:rPr>
      </w:pPr>
      <w:r w:rsidRPr="00FB2CF3">
        <w:rPr>
          <w:b/>
          <w:sz w:val="28"/>
          <w:szCs w:val="28"/>
        </w:rPr>
        <w:t>Property Management Database Software</w:t>
      </w:r>
    </w:p>
    <w:p w:rsidR="00B326E7" w:rsidRDefault="00B326E7" w:rsidP="00B326E7"/>
    <w:p w:rsidR="00B326E7" w:rsidRDefault="00B326E7" w:rsidP="00B326E7">
      <w:r>
        <w:t>DESCRIPTION:</w:t>
      </w:r>
    </w:p>
    <w:p w:rsidR="00B326E7" w:rsidRPr="00B326E7" w:rsidRDefault="00B326E7" w:rsidP="00B326E7">
      <w:p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Our property management software is a Microsoft® Access® based database software for apartments or properties management. This property management software include: property information manager, property leasing documents management, property rental tracking, tenant information manager, property maintenance work order management, service appointment management, and payments management, We also help generate payment invoice, leasing documents, late payment note and more document records based on property management needs. The key features of this property management software includes:</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Analysis of multiple property or apartment simultaneously (property description, photos, location, rental price, availabilities tracking, urgent service needs and more)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Property leasing documents and payment management </w:t>
      </w:r>
      <w:proofErr w:type="gramStart"/>
      <w:r w:rsidRPr="00B326E7">
        <w:rPr>
          <w:rFonts w:ascii="Calibri" w:eastAsia="Times New Roman" w:hAnsi="Calibri" w:cs="Times New Roman"/>
          <w:i/>
          <w:iCs/>
          <w:color w:val="FF0000"/>
          <w:sz w:val="24"/>
          <w:szCs w:val="24"/>
          <w:vertAlign w:val="superscript"/>
        </w:rPr>
        <w:t>New</w:t>
      </w:r>
      <w:proofErr w:type="gramEnd"/>
      <w:r w:rsidRPr="00B326E7">
        <w:rPr>
          <w:rFonts w:ascii="Calibri" w:eastAsia="Times New Roman" w:hAnsi="Calibri" w:cs="Times New Roman"/>
          <w:i/>
          <w:iCs/>
          <w:color w:val="FF0000"/>
          <w:sz w:val="24"/>
          <w:szCs w:val="24"/>
          <w:vertAlign w:val="superscript"/>
        </w:rPr>
        <w:t>!</w:t>
      </w:r>
      <w:r w:rsidRPr="00B326E7">
        <w:rPr>
          <w:rFonts w:ascii="Calibri" w:eastAsia="Times New Roman" w:hAnsi="Calibri" w:cs="Times New Roman"/>
          <w:sz w:val="24"/>
          <w:szCs w:val="24"/>
        </w:rPr>
        <w:t xml:space="preserve">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Tenant information management (general contact information and insurance information tracking)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Record tenants e-mail and contact information with Microsoft Outlook®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Property management action item and service record tracking </w:t>
      </w:r>
      <w:r w:rsidRPr="00B326E7">
        <w:rPr>
          <w:rFonts w:ascii="Calibri" w:eastAsia="Times New Roman" w:hAnsi="Calibri" w:cs="Times New Roman"/>
          <w:i/>
          <w:iCs/>
          <w:color w:val="FF0000"/>
          <w:sz w:val="24"/>
          <w:szCs w:val="24"/>
          <w:vertAlign w:val="superscript"/>
        </w:rPr>
        <w:t>Update!</w:t>
      </w:r>
      <w:r w:rsidRPr="00B326E7">
        <w:rPr>
          <w:rFonts w:ascii="Calibri" w:eastAsia="Times New Roman" w:hAnsi="Calibri" w:cs="Times New Roman"/>
          <w:sz w:val="24"/>
          <w:szCs w:val="24"/>
        </w:rPr>
        <w:t xml:space="preserve">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Maintenance work order, service appointment and payment tracking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Generate monthly leasing payment invoice, and maintenance services invoice.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Generate leasing document based on tenant’s information .</w:t>
      </w:r>
      <w:r w:rsidRPr="00B326E7">
        <w:rPr>
          <w:rFonts w:ascii="Calibri" w:eastAsia="Times New Roman" w:hAnsi="Calibri" w:cs="Times New Roman"/>
          <w:i/>
          <w:iCs/>
          <w:color w:val="FF0000"/>
          <w:sz w:val="24"/>
          <w:szCs w:val="24"/>
          <w:vertAlign w:val="superscript"/>
        </w:rPr>
        <w:t>New!</w:t>
      </w:r>
      <w:r w:rsidRPr="00B326E7">
        <w:rPr>
          <w:rFonts w:ascii="Calibri" w:eastAsia="Times New Roman" w:hAnsi="Calibri" w:cs="Times New Roman"/>
          <w:sz w:val="24"/>
          <w:szCs w:val="24"/>
        </w:rPr>
        <w:t xml:space="preserve">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Generate Late Payment Letter, Deposit Refund Letter and other property management documents </w:t>
      </w:r>
      <w:proofErr w:type="gramStart"/>
      <w:r w:rsidRPr="00B326E7">
        <w:rPr>
          <w:rFonts w:ascii="Calibri" w:eastAsia="Times New Roman" w:hAnsi="Calibri" w:cs="Times New Roman"/>
          <w:i/>
          <w:iCs/>
          <w:color w:val="FF0000"/>
          <w:sz w:val="24"/>
          <w:szCs w:val="24"/>
          <w:vertAlign w:val="superscript"/>
        </w:rPr>
        <w:t>New</w:t>
      </w:r>
      <w:proofErr w:type="gramEnd"/>
      <w:r w:rsidRPr="00B326E7">
        <w:rPr>
          <w:rFonts w:ascii="Calibri" w:eastAsia="Times New Roman" w:hAnsi="Calibri" w:cs="Times New Roman"/>
          <w:i/>
          <w:iCs/>
          <w:color w:val="FF0000"/>
          <w:sz w:val="24"/>
          <w:szCs w:val="24"/>
          <w:vertAlign w:val="superscript"/>
        </w:rPr>
        <w:t>!</w:t>
      </w:r>
      <w:r w:rsidRPr="00B326E7">
        <w:rPr>
          <w:rFonts w:ascii="Calibri" w:eastAsia="Times New Roman" w:hAnsi="Calibri" w:cs="Times New Roman"/>
          <w:sz w:val="24"/>
          <w:szCs w:val="24"/>
        </w:rPr>
        <w:t xml:space="preserve">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Company information management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Employee information management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Property maintenance service provider information management </w:t>
      </w:r>
      <w:proofErr w:type="gramStart"/>
      <w:r w:rsidRPr="00B326E7">
        <w:rPr>
          <w:rFonts w:ascii="Calibri" w:eastAsia="Times New Roman" w:hAnsi="Calibri" w:cs="Times New Roman"/>
          <w:i/>
          <w:iCs/>
          <w:color w:val="FF0000"/>
          <w:sz w:val="24"/>
          <w:szCs w:val="24"/>
          <w:vertAlign w:val="superscript"/>
        </w:rPr>
        <w:t>New</w:t>
      </w:r>
      <w:proofErr w:type="gramEnd"/>
      <w:r w:rsidRPr="00B326E7">
        <w:rPr>
          <w:rFonts w:ascii="Calibri" w:eastAsia="Times New Roman" w:hAnsi="Calibri" w:cs="Times New Roman"/>
          <w:i/>
          <w:iCs/>
          <w:color w:val="FF0000"/>
          <w:sz w:val="24"/>
          <w:szCs w:val="24"/>
          <w:vertAlign w:val="superscript"/>
        </w:rPr>
        <w:t>!</w:t>
      </w:r>
      <w:r w:rsidRPr="00B326E7">
        <w:rPr>
          <w:rFonts w:ascii="Calibri" w:eastAsia="Times New Roman" w:hAnsi="Calibri" w:cs="Times New Roman"/>
          <w:sz w:val="24"/>
          <w:szCs w:val="24"/>
        </w:rPr>
        <w:t xml:space="preserve"> </w:t>
      </w:r>
    </w:p>
    <w:p w:rsidR="00B326E7" w:rsidRPr="00B326E7" w:rsidRDefault="00B326E7" w:rsidP="00B326E7">
      <w:pPr>
        <w:numPr>
          <w:ilvl w:val="0"/>
          <w:numId w:val="3"/>
        </w:num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Various supervisor reports </w:t>
      </w:r>
    </w:p>
    <w:p w:rsidR="00B326E7" w:rsidRPr="00B326E7" w:rsidRDefault="00B326E7" w:rsidP="00B326E7">
      <w:pPr>
        <w:spacing w:before="100" w:beforeAutospacing="1" w:after="100" w:afterAutospacing="1" w:line="240" w:lineRule="auto"/>
        <w:rPr>
          <w:rFonts w:ascii="Calibri" w:eastAsia="Times New Roman" w:hAnsi="Calibri" w:cs="Times New Roman"/>
          <w:sz w:val="24"/>
          <w:szCs w:val="24"/>
        </w:rPr>
      </w:pPr>
      <w:r w:rsidRPr="00B326E7">
        <w:rPr>
          <w:rFonts w:ascii="Calibri" w:eastAsia="Times New Roman" w:hAnsi="Calibri" w:cs="Times New Roman"/>
          <w:sz w:val="24"/>
          <w:szCs w:val="24"/>
        </w:rPr>
        <w:t xml:space="preserve">If you have property management business, then this property management software fits your business exactly. With a very small cost we will gives you the full database, access to source code. If you know how to use Access, you know how to use this property management software, and also you may expanded to support more features to fits on your business needs. </w:t>
      </w:r>
    </w:p>
    <w:p w:rsidR="00B326E7" w:rsidRPr="00B326E7" w:rsidRDefault="00B326E7" w:rsidP="00B326E7">
      <w:r>
        <w:t>BENEFIT</w:t>
      </w:r>
    </w:p>
    <w:p w:rsidR="00B326E7" w:rsidRPr="00B326E7" w:rsidRDefault="00B326E7" w:rsidP="00B326E7">
      <w:pPr>
        <w:numPr>
          <w:ilvl w:val="0"/>
          <w:numId w:val="4"/>
        </w:numPr>
        <w:spacing w:before="100" w:beforeAutospacing="1" w:after="100" w:afterAutospacing="1" w:line="240" w:lineRule="auto"/>
        <w:rPr>
          <w:rFonts w:eastAsia="Times New Roman" w:cs="Times New Roman"/>
          <w:sz w:val="24"/>
          <w:szCs w:val="24"/>
        </w:rPr>
      </w:pPr>
      <w:r w:rsidRPr="00B326E7">
        <w:rPr>
          <w:rFonts w:eastAsia="Times New Roman" w:cs="Times New Roman"/>
          <w:sz w:val="24"/>
          <w:szCs w:val="24"/>
        </w:rPr>
        <w:t xml:space="preserve">Save time by using a pre-designed property management software template for your business use. You can add more features based on your needs. </w:t>
      </w:r>
    </w:p>
    <w:p w:rsidR="00B326E7" w:rsidRPr="00B326E7" w:rsidRDefault="00B326E7" w:rsidP="00B326E7">
      <w:pPr>
        <w:numPr>
          <w:ilvl w:val="0"/>
          <w:numId w:val="4"/>
        </w:numPr>
        <w:spacing w:before="100" w:beforeAutospacing="1" w:after="100" w:afterAutospacing="1" w:line="240" w:lineRule="auto"/>
        <w:rPr>
          <w:rFonts w:eastAsia="Times New Roman" w:cs="Times New Roman"/>
          <w:sz w:val="24"/>
          <w:szCs w:val="24"/>
        </w:rPr>
      </w:pPr>
      <w:r w:rsidRPr="00B326E7">
        <w:rPr>
          <w:rFonts w:eastAsia="Times New Roman" w:cs="Times New Roman"/>
          <w:sz w:val="24"/>
          <w:szCs w:val="24"/>
        </w:rPr>
        <w:t xml:space="preserve">Saving money by spending your time on how to run your business instead design property management software. </w:t>
      </w:r>
    </w:p>
    <w:p w:rsidR="00B326E7" w:rsidRPr="00B326E7" w:rsidRDefault="00B326E7" w:rsidP="00B326E7">
      <w:pPr>
        <w:numPr>
          <w:ilvl w:val="0"/>
          <w:numId w:val="4"/>
        </w:numPr>
        <w:spacing w:before="100" w:beforeAutospacing="1" w:after="100" w:afterAutospacing="1" w:line="240" w:lineRule="auto"/>
        <w:rPr>
          <w:rFonts w:eastAsia="Times New Roman" w:cs="Times New Roman"/>
          <w:sz w:val="24"/>
          <w:szCs w:val="24"/>
        </w:rPr>
      </w:pPr>
      <w:r w:rsidRPr="00B326E7">
        <w:rPr>
          <w:rFonts w:eastAsia="Times New Roman" w:cs="Times New Roman"/>
          <w:sz w:val="24"/>
          <w:szCs w:val="24"/>
        </w:rPr>
        <w:t xml:space="preserve">Avoid for buying other expensive property managing tool or hire outside consulting for your business. </w:t>
      </w:r>
    </w:p>
    <w:p w:rsidR="00B326E7" w:rsidRPr="00B326E7" w:rsidRDefault="00B326E7" w:rsidP="00B326E7">
      <w:pPr>
        <w:numPr>
          <w:ilvl w:val="0"/>
          <w:numId w:val="4"/>
        </w:numPr>
        <w:spacing w:before="100" w:beforeAutospacing="1" w:after="100" w:afterAutospacing="1" w:line="240" w:lineRule="auto"/>
        <w:rPr>
          <w:rFonts w:eastAsia="Times New Roman" w:cs="Times New Roman"/>
          <w:sz w:val="24"/>
          <w:szCs w:val="24"/>
        </w:rPr>
      </w:pPr>
      <w:r w:rsidRPr="00B326E7">
        <w:rPr>
          <w:rFonts w:eastAsia="Times New Roman" w:cs="Times New Roman"/>
          <w:sz w:val="24"/>
          <w:szCs w:val="24"/>
        </w:rPr>
        <w:lastRenderedPageBreak/>
        <w:t xml:space="preserve">No learning curve, If you know how to use Access, you know how to use our property management software. </w:t>
      </w:r>
    </w:p>
    <w:p w:rsidR="00B326E7" w:rsidRDefault="00B326E7" w:rsidP="00B326E7">
      <w:pPr>
        <w:pStyle w:val="ListParagraph"/>
      </w:pPr>
    </w:p>
    <w:p w:rsidR="00B326E7" w:rsidRDefault="00B326E7" w:rsidP="00B326E7">
      <w:pPr>
        <w:pStyle w:val="ListParagraph"/>
      </w:pPr>
    </w:p>
    <w:p w:rsidR="00B326E7" w:rsidRDefault="00B326E7" w:rsidP="00B326E7">
      <w:r>
        <w:t>SYSTEM REQUIREMENTS:</w:t>
      </w:r>
    </w:p>
    <w:p w:rsidR="00B326E7" w:rsidRPr="00B326E7" w:rsidRDefault="00B326E7" w:rsidP="00B326E7">
      <w:pPr>
        <w:spacing w:before="100" w:beforeAutospacing="1" w:after="100" w:afterAutospacing="1" w:line="240" w:lineRule="auto"/>
        <w:rPr>
          <w:rFonts w:eastAsia="Times New Roman" w:cs="Times New Roman"/>
          <w:sz w:val="24"/>
          <w:szCs w:val="24"/>
        </w:rPr>
      </w:pPr>
      <w:r w:rsidRPr="00B326E7">
        <w:rPr>
          <w:rFonts w:eastAsia="Times New Roman" w:cs="Times New Roman"/>
          <w:sz w:val="24"/>
          <w:szCs w:val="24"/>
        </w:rPr>
        <w:t xml:space="preserve">All our property management software products are Access 2007 - 2013 compatible and easy to use. </w:t>
      </w:r>
    </w:p>
    <w:p w:rsidR="00B326E7" w:rsidRDefault="00B326E7" w:rsidP="00BF2C43"/>
    <w:p w:rsidR="00BF2C43" w:rsidRDefault="00BF2C43" w:rsidP="00BF2C43">
      <w:r>
        <w:t xml:space="preserve">Screen Shuts: </w:t>
      </w:r>
    </w:p>
    <w:p w:rsidR="00B326E7" w:rsidRDefault="00B326E7" w:rsidP="00BF2C43">
      <w:r>
        <w:rPr>
          <w:noProof/>
        </w:rPr>
        <w:drawing>
          <wp:inline distT="0" distB="0" distL="0" distR="0">
            <wp:extent cx="3810000" cy="2105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pertymngpic1.JPG"/>
                    <pic:cNvPicPr/>
                  </pic:nvPicPr>
                  <pic:blipFill>
                    <a:blip r:embed="rId5">
                      <a:extLst>
                        <a:ext uri="{28A0092B-C50C-407E-A947-70E740481C1C}">
                          <a14:useLocalDpi xmlns:a14="http://schemas.microsoft.com/office/drawing/2010/main" val="0"/>
                        </a:ext>
                      </a:extLst>
                    </a:blip>
                    <a:stretch>
                      <a:fillRect/>
                    </a:stretch>
                  </pic:blipFill>
                  <pic:spPr>
                    <a:xfrm>
                      <a:off x="0" y="0"/>
                      <a:ext cx="3810000" cy="2105025"/>
                    </a:xfrm>
                    <a:prstGeom prst="rect">
                      <a:avLst/>
                    </a:prstGeom>
                  </pic:spPr>
                </pic:pic>
              </a:graphicData>
            </a:graphic>
          </wp:inline>
        </w:drawing>
      </w:r>
    </w:p>
    <w:p w:rsidR="00B326E7" w:rsidRDefault="00B326E7" w:rsidP="00BF2C43">
      <w:bookmarkStart w:id="0" w:name="_GoBack"/>
      <w:bookmarkEnd w:id="0"/>
      <w:r>
        <w:rPr>
          <w:noProof/>
        </w:rPr>
        <w:drawing>
          <wp:inline distT="0" distB="0" distL="0" distR="0">
            <wp:extent cx="3810000" cy="3124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pertymngpic2.JPG"/>
                    <pic:cNvPicPr/>
                  </pic:nvPicPr>
                  <pic:blipFill>
                    <a:blip r:embed="rId6">
                      <a:extLst>
                        <a:ext uri="{28A0092B-C50C-407E-A947-70E740481C1C}">
                          <a14:useLocalDpi xmlns:a14="http://schemas.microsoft.com/office/drawing/2010/main" val="0"/>
                        </a:ext>
                      </a:extLst>
                    </a:blip>
                    <a:stretch>
                      <a:fillRect/>
                    </a:stretch>
                  </pic:blipFill>
                  <pic:spPr>
                    <a:xfrm>
                      <a:off x="0" y="0"/>
                      <a:ext cx="3810000" cy="3124200"/>
                    </a:xfrm>
                    <a:prstGeom prst="rect">
                      <a:avLst/>
                    </a:prstGeom>
                  </pic:spPr>
                </pic:pic>
              </a:graphicData>
            </a:graphic>
          </wp:inline>
        </w:drawing>
      </w:r>
    </w:p>
    <w:p w:rsidR="00B326E7" w:rsidRDefault="00B326E7" w:rsidP="00BF2C43">
      <w:r>
        <w:rPr>
          <w:noProof/>
        </w:rPr>
        <w:lastRenderedPageBreak/>
        <w:drawing>
          <wp:inline distT="0" distB="0" distL="0" distR="0">
            <wp:extent cx="3810000" cy="3028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opertymngpic4.jpg"/>
                    <pic:cNvPicPr/>
                  </pic:nvPicPr>
                  <pic:blipFill>
                    <a:blip r:embed="rId7">
                      <a:extLst>
                        <a:ext uri="{28A0092B-C50C-407E-A947-70E740481C1C}">
                          <a14:useLocalDpi xmlns:a14="http://schemas.microsoft.com/office/drawing/2010/main" val="0"/>
                        </a:ext>
                      </a:extLst>
                    </a:blip>
                    <a:stretch>
                      <a:fillRect/>
                    </a:stretch>
                  </pic:blipFill>
                  <pic:spPr>
                    <a:xfrm>
                      <a:off x="0" y="0"/>
                      <a:ext cx="3810000" cy="3028950"/>
                    </a:xfrm>
                    <a:prstGeom prst="rect">
                      <a:avLst/>
                    </a:prstGeom>
                  </pic:spPr>
                </pic:pic>
              </a:graphicData>
            </a:graphic>
          </wp:inline>
        </w:drawing>
      </w:r>
    </w:p>
    <w:p w:rsidR="00B326E7" w:rsidRDefault="00B326E7" w:rsidP="00BF2C43">
      <w:r>
        <w:rPr>
          <w:noProof/>
        </w:rPr>
        <w:drawing>
          <wp:inline distT="0" distB="0" distL="0" distR="0">
            <wp:extent cx="3810000" cy="2514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opertymngpic7.JPG"/>
                    <pic:cNvPicPr/>
                  </pic:nvPicPr>
                  <pic:blipFill>
                    <a:blip r:embed="rId8">
                      <a:extLst>
                        <a:ext uri="{28A0092B-C50C-407E-A947-70E740481C1C}">
                          <a14:useLocalDpi xmlns:a14="http://schemas.microsoft.com/office/drawing/2010/main" val="0"/>
                        </a:ext>
                      </a:extLst>
                    </a:blip>
                    <a:stretch>
                      <a:fillRect/>
                    </a:stretch>
                  </pic:blipFill>
                  <pic:spPr>
                    <a:xfrm>
                      <a:off x="0" y="0"/>
                      <a:ext cx="3810000" cy="2514600"/>
                    </a:xfrm>
                    <a:prstGeom prst="rect">
                      <a:avLst/>
                    </a:prstGeom>
                  </pic:spPr>
                </pic:pic>
              </a:graphicData>
            </a:graphic>
          </wp:inline>
        </w:drawing>
      </w:r>
    </w:p>
    <w:p w:rsidR="00BF2C43" w:rsidRDefault="00BF2C43" w:rsidP="00BF2C43"/>
    <w:p w:rsidR="00BF2C43" w:rsidRDefault="00BF2C43" w:rsidP="00BF2C43"/>
    <w:p w:rsidR="00BF2C43" w:rsidRDefault="00BF2C43" w:rsidP="00BF2C43"/>
    <w:p w:rsidR="00BF2C43" w:rsidRDefault="00BF2C43" w:rsidP="00BF2C43"/>
    <w:p w:rsidR="00BF2C43" w:rsidRDefault="00BF2C43" w:rsidP="00BF2C43">
      <w:r>
        <w:t xml:space="preserve">Please visit our web site at </w:t>
      </w:r>
      <w:hyperlink r:id="rId9" w:history="1">
        <w:r w:rsidRPr="00FD689E">
          <w:rPr>
            <w:rStyle w:val="Hyperlink"/>
          </w:rPr>
          <w:t>http://www.businessdbbuilder.com/propertymng.html</w:t>
        </w:r>
      </w:hyperlink>
      <w:r>
        <w:t xml:space="preserve"> for more detail.</w:t>
      </w:r>
    </w:p>
    <w:p w:rsidR="008F6B38" w:rsidRDefault="008F6B38"/>
    <w:sectPr w:rsidR="008F6B38" w:rsidSect="003124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A6318"/>
    <w:multiLevelType w:val="multilevel"/>
    <w:tmpl w:val="BE66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4B4A8B"/>
    <w:multiLevelType w:val="hybridMultilevel"/>
    <w:tmpl w:val="E5EC5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462DC0"/>
    <w:multiLevelType w:val="multilevel"/>
    <w:tmpl w:val="948A0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6230C4"/>
    <w:multiLevelType w:val="hybridMultilevel"/>
    <w:tmpl w:val="B590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8F6B38"/>
    <w:rsid w:val="00312493"/>
    <w:rsid w:val="00635F4F"/>
    <w:rsid w:val="008F6B38"/>
    <w:rsid w:val="00B326E7"/>
    <w:rsid w:val="00BF2C43"/>
    <w:rsid w:val="00FB2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DEF9AD-44CE-4B68-A51C-741F9488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B38"/>
    <w:pPr>
      <w:ind w:left="720"/>
      <w:contextualSpacing/>
    </w:pPr>
  </w:style>
  <w:style w:type="paragraph" w:styleId="BalloonText">
    <w:name w:val="Balloon Text"/>
    <w:basedOn w:val="Normal"/>
    <w:link w:val="BalloonTextChar"/>
    <w:uiPriority w:val="99"/>
    <w:semiHidden/>
    <w:unhideWhenUsed/>
    <w:rsid w:val="00BF2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2C43"/>
    <w:rPr>
      <w:rFonts w:ascii="Tahoma" w:hAnsi="Tahoma" w:cs="Tahoma"/>
      <w:sz w:val="16"/>
      <w:szCs w:val="16"/>
    </w:rPr>
  </w:style>
  <w:style w:type="character" w:styleId="Hyperlink">
    <w:name w:val="Hyperlink"/>
    <w:basedOn w:val="DefaultParagraphFont"/>
    <w:uiPriority w:val="99"/>
    <w:unhideWhenUsed/>
    <w:rsid w:val="00BF2C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400916">
      <w:bodyDiv w:val="1"/>
      <w:marLeft w:val="0"/>
      <w:marRight w:val="0"/>
      <w:marTop w:val="0"/>
      <w:marBottom w:val="0"/>
      <w:divBdr>
        <w:top w:val="none" w:sz="0" w:space="0" w:color="auto"/>
        <w:left w:val="none" w:sz="0" w:space="0" w:color="auto"/>
        <w:bottom w:val="none" w:sz="0" w:space="0" w:color="auto"/>
        <w:right w:val="none" w:sz="0" w:space="0" w:color="auto"/>
      </w:divBdr>
      <w:divsChild>
        <w:div w:id="388041913">
          <w:marLeft w:val="0"/>
          <w:marRight w:val="0"/>
          <w:marTop w:val="0"/>
          <w:marBottom w:val="0"/>
          <w:divBdr>
            <w:top w:val="none" w:sz="0" w:space="0" w:color="auto"/>
            <w:left w:val="none" w:sz="0" w:space="0" w:color="auto"/>
            <w:bottom w:val="none" w:sz="0" w:space="0" w:color="auto"/>
            <w:right w:val="none" w:sz="0" w:space="0" w:color="auto"/>
          </w:divBdr>
          <w:divsChild>
            <w:div w:id="4360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02279">
      <w:bodyDiv w:val="1"/>
      <w:marLeft w:val="0"/>
      <w:marRight w:val="0"/>
      <w:marTop w:val="0"/>
      <w:marBottom w:val="0"/>
      <w:divBdr>
        <w:top w:val="none" w:sz="0" w:space="0" w:color="auto"/>
        <w:left w:val="none" w:sz="0" w:space="0" w:color="auto"/>
        <w:bottom w:val="none" w:sz="0" w:space="0" w:color="auto"/>
        <w:right w:val="none" w:sz="0" w:space="0" w:color="auto"/>
      </w:divBdr>
      <w:divsChild>
        <w:div w:id="674957538">
          <w:marLeft w:val="0"/>
          <w:marRight w:val="0"/>
          <w:marTop w:val="0"/>
          <w:marBottom w:val="0"/>
          <w:divBdr>
            <w:top w:val="none" w:sz="0" w:space="0" w:color="auto"/>
            <w:left w:val="none" w:sz="0" w:space="0" w:color="auto"/>
            <w:bottom w:val="none" w:sz="0" w:space="0" w:color="auto"/>
            <w:right w:val="none" w:sz="0" w:space="0" w:color="auto"/>
          </w:divBdr>
          <w:divsChild>
            <w:div w:id="211296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655272">
      <w:bodyDiv w:val="1"/>
      <w:marLeft w:val="0"/>
      <w:marRight w:val="0"/>
      <w:marTop w:val="0"/>
      <w:marBottom w:val="0"/>
      <w:divBdr>
        <w:top w:val="none" w:sz="0" w:space="0" w:color="auto"/>
        <w:left w:val="none" w:sz="0" w:space="0" w:color="auto"/>
        <w:bottom w:val="none" w:sz="0" w:space="0" w:color="auto"/>
        <w:right w:val="none" w:sz="0" w:space="0" w:color="auto"/>
      </w:divBdr>
      <w:divsChild>
        <w:div w:id="1971861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usinessdbbuilder.com/propertym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Business Database Builder</cp:lastModifiedBy>
  <cp:revision>3</cp:revision>
  <dcterms:created xsi:type="dcterms:W3CDTF">2011-06-20T19:28:00Z</dcterms:created>
  <dcterms:modified xsi:type="dcterms:W3CDTF">2013-01-02T20:45:00Z</dcterms:modified>
</cp:coreProperties>
</file>